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DA" w:rsidRDefault="003266DA" w:rsidP="003266DA">
      <w:pPr>
        <w:rPr>
          <w:b/>
          <w:color w:val="000000"/>
          <w:sz w:val="28"/>
          <w:szCs w:val="28"/>
        </w:rPr>
      </w:pPr>
      <w:r>
        <w:rPr>
          <w:noProof/>
          <w:color w:val="000000"/>
          <w:lang w:eastAsia="it-IT"/>
        </w:rPr>
        <w:drawing>
          <wp:inline distT="0" distB="0" distL="0" distR="0">
            <wp:extent cx="1188720" cy="1188720"/>
            <wp:effectExtent l="0" t="0" r="0" b="0"/>
            <wp:docPr id="3" name="image1.png" descr="https://lh7-qw.googleusercontent.com/docsz/AD_4nXeO_b0JetUX2CC3EPAe-CGyXSTCiiycG-fEW66yruBZHw7oljZnY0jsJchSPUsZPCXF680ntCSWMpOyO47ZAVZgznu_7aW_9KOPIsbvWliUV-qXKLAlJmPlcxqbTJJG0Y1XHh5fkowLUVAL6xf27NJfvJTr?key=IZ6N5nJFX7XUkAb092Prg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lh7-qw.googleusercontent.com/docsz/AD_4nXeO_b0JetUX2CC3EPAe-CGyXSTCiiycG-fEW66yruBZHw7oljZnY0jsJchSPUsZPCXF680ntCSWMpOyO47ZAVZgznu_7aW_9KOPIsbvWliUV-qXKLAlJmPlcxqbTJJG0Y1XHh5fkowLUVAL6xf27NJfvJTr?key=IZ6N5nJFX7XUkAb092Prgw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3266DA" w:rsidRDefault="003266DA" w:rsidP="00326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Gruppo Consiliare Movimento 5 Stelle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</w:p>
    <w:p w:rsidR="003266DA" w:rsidRDefault="003266DA" w:rsidP="00326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266DA" w:rsidRPr="000B540C" w:rsidRDefault="003266DA" w:rsidP="00326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528" w:firstLine="720"/>
        <w:rPr>
          <w:rFonts w:eastAsia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0B540C">
        <w:rPr>
          <w:rFonts w:eastAsia="Times New Roman"/>
          <w:color w:val="000000"/>
          <w:sz w:val="26"/>
          <w:szCs w:val="26"/>
        </w:rPr>
        <w:t>Ferrara, </w:t>
      </w:r>
      <w:r>
        <w:rPr>
          <w:rFonts w:eastAsia="Times New Roman"/>
          <w:color w:val="000000"/>
          <w:sz w:val="26"/>
          <w:szCs w:val="26"/>
        </w:rPr>
        <w:t>1 Luglio 2025</w:t>
      </w:r>
    </w:p>
    <w:p w:rsidR="003266DA" w:rsidRPr="008E18B6" w:rsidRDefault="003266DA" w:rsidP="003266DA">
      <w:pPr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3540" w:firstLine="708"/>
        <w:rPr>
          <w:rFonts w:eastAsia="Times New Roman"/>
          <w:color w:val="000000"/>
          <w:sz w:val="26"/>
          <w:szCs w:val="26"/>
        </w:rPr>
      </w:pPr>
      <w:r w:rsidRPr="000B540C">
        <w:rPr>
          <w:rFonts w:eastAsia="Times New Roman"/>
          <w:color w:val="000000"/>
          <w:sz w:val="26"/>
          <w:szCs w:val="26"/>
        </w:rPr>
        <w:t xml:space="preserve">- </w:t>
      </w:r>
      <w:r>
        <w:rPr>
          <w:rFonts w:eastAsia="Times New Roman"/>
          <w:color w:val="000000"/>
          <w:sz w:val="26"/>
          <w:szCs w:val="26"/>
        </w:rPr>
        <w:t>Alla Stampa della Città di Ferrara</w:t>
      </w:r>
    </w:p>
    <w:p w:rsidR="003266DA" w:rsidRDefault="003266DA" w:rsidP="003266DA">
      <w:pPr>
        <w:pStyle w:val="normal"/>
        <w:jc w:val="both"/>
        <w:rPr>
          <w:sz w:val="26"/>
          <w:szCs w:val="26"/>
        </w:rPr>
      </w:pPr>
    </w:p>
    <w:p w:rsidR="003266DA" w:rsidRDefault="003266DA" w:rsidP="003266DA">
      <w:pPr>
        <w:pStyle w:val="normal"/>
        <w:jc w:val="both"/>
        <w:rPr>
          <w:sz w:val="26"/>
          <w:szCs w:val="26"/>
        </w:rPr>
      </w:pPr>
    </w:p>
    <w:p w:rsidR="0076204B" w:rsidRPr="003266DA" w:rsidRDefault="003266DA" w:rsidP="003266DA"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COMUNICATO STAMPA - </w:t>
      </w:r>
      <w:r w:rsidR="00601D75">
        <w:rPr>
          <w:sz w:val="24"/>
          <w:szCs w:val="24"/>
        </w:rPr>
        <w:t>CARA MADEO IL BOICOTTAGGIO E’ UNA FORMA</w:t>
      </w:r>
      <w:r w:rsidR="00601D75" w:rsidRPr="00601D75">
        <w:rPr>
          <w:sz w:val="24"/>
          <w:szCs w:val="24"/>
        </w:rPr>
        <w:t xml:space="preserve"> </w:t>
      </w:r>
      <w:r w:rsidR="00601D75">
        <w:rPr>
          <w:sz w:val="24"/>
          <w:szCs w:val="24"/>
        </w:rPr>
        <w:t xml:space="preserve">DI RESISTENZA </w:t>
      </w:r>
      <w:r w:rsidR="00805BA1">
        <w:rPr>
          <w:sz w:val="24"/>
          <w:szCs w:val="24"/>
        </w:rPr>
        <w:t>NON VIOLENTA</w:t>
      </w:r>
    </w:p>
    <w:p w:rsidR="00805BA1" w:rsidRDefault="00805BA1" w:rsidP="008D0E4B">
      <w:pPr>
        <w:jc w:val="both"/>
        <w:rPr>
          <w:rFonts w:ascii="Arial" w:hAnsi="Arial" w:cs="Arial"/>
          <w:sz w:val="24"/>
          <w:szCs w:val="24"/>
        </w:rPr>
      </w:pPr>
    </w:p>
    <w:p w:rsidR="00805BA1" w:rsidRDefault="00805BA1" w:rsidP="008D0E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boicottaggio dei prodotti di Isr</w:t>
      </w:r>
      <w:r w:rsidR="00C156F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ele, messo in atto con grande atto di coraggio dalla più grande catena di distribuzione commerciale italiana,</w:t>
      </w:r>
      <w:r w:rsidR="00EC491A">
        <w:rPr>
          <w:rFonts w:ascii="Arial" w:hAnsi="Arial" w:cs="Arial"/>
          <w:sz w:val="24"/>
          <w:szCs w:val="24"/>
        </w:rPr>
        <w:t xml:space="preserve"> </w:t>
      </w:r>
      <w:r w:rsidR="00C156FC">
        <w:rPr>
          <w:rFonts w:ascii="Arial" w:hAnsi="Arial" w:cs="Arial"/>
          <w:sz w:val="24"/>
          <w:szCs w:val="24"/>
        </w:rPr>
        <w:t xml:space="preserve"> la </w:t>
      </w:r>
      <w:r w:rsidR="00EC491A">
        <w:rPr>
          <w:rFonts w:ascii="Arial" w:hAnsi="Arial" w:cs="Arial"/>
          <w:sz w:val="24"/>
          <w:szCs w:val="24"/>
        </w:rPr>
        <w:t>Coop</w:t>
      </w:r>
      <w:r w:rsidR="00C156F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che la consigliera Iolanda </w:t>
      </w:r>
      <w:proofErr w:type="spellStart"/>
      <w:r>
        <w:rPr>
          <w:rFonts w:ascii="Arial" w:hAnsi="Arial" w:cs="Arial"/>
          <w:sz w:val="24"/>
          <w:szCs w:val="24"/>
        </w:rPr>
        <w:t>Madeo</w:t>
      </w:r>
      <w:proofErr w:type="spellEnd"/>
      <w:r>
        <w:rPr>
          <w:rFonts w:ascii="Arial" w:hAnsi="Arial" w:cs="Arial"/>
          <w:sz w:val="24"/>
          <w:szCs w:val="24"/>
        </w:rPr>
        <w:t>, capogruppo di Fratelli d’</w:t>
      </w:r>
      <w:r w:rsidR="00C156F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talia </w:t>
      </w:r>
      <w:r w:rsidR="00C156FC">
        <w:rPr>
          <w:rFonts w:ascii="Arial" w:hAnsi="Arial" w:cs="Arial"/>
          <w:sz w:val="24"/>
          <w:szCs w:val="24"/>
        </w:rPr>
        <w:t xml:space="preserve"> in Consiglio comunale </w:t>
      </w:r>
      <w:r>
        <w:rPr>
          <w:rFonts w:ascii="Arial" w:hAnsi="Arial" w:cs="Arial"/>
          <w:sz w:val="24"/>
          <w:szCs w:val="24"/>
        </w:rPr>
        <w:t xml:space="preserve">si permette  di stigmatizzare è  un antica pratica di resistenza civile  non violenta. </w:t>
      </w:r>
    </w:p>
    <w:p w:rsidR="00805BA1" w:rsidRPr="00EC491A" w:rsidRDefault="00805BA1" w:rsidP="008D0E4B">
      <w:pPr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Il termine boicottaggio </w:t>
      </w:r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infatti </w:t>
      </w: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>deriva dal nome del capitano</w:t>
      </w:r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inglese</w:t>
      </w:r>
      <w:r w:rsidR="00C156FC"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Charles </w:t>
      </w:r>
      <w:proofErr w:type="spellStart"/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>Cunnigham</w:t>
      </w:r>
      <w:proofErr w:type="spellEnd"/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proofErr w:type="spellStart"/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>Boycott</w:t>
      </w:r>
      <w:proofErr w:type="spellEnd"/>
      <w:r w:rsidR="00C156FC"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</w:t>
      </w: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>(1832-1897), un amministratore terriero</w:t>
      </w:r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in nome di un conte, </w:t>
      </w: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vissuto nel</w:t>
      </w:r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XIX </w:t>
      </w:r>
      <w:r w:rsidR="00C156FC" w:rsidRPr="00C156FC">
        <w:rPr>
          <w:rFonts w:ascii="Arial" w:hAnsi="Arial" w:cs="Arial"/>
          <w:sz w:val="24"/>
          <w:szCs w:val="24"/>
        </w:rPr>
        <w:t>secolo in Irlanda</w:t>
      </w: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> </w:t>
      </w:r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>c</w:t>
      </w: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>he vessava i  contadini suoi dipendenti. Fu così che la </w:t>
      </w:r>
      <w:r w:rsidRPr="00EC491A">
        <w:rPr>
          <w:rFonts w:ascii="Arial" w:hAnsi="Arial" w:cs="Arial"/>
          <w:i/>
          <w:iCs/>
          <w:color w:val="202122"/>
          <w:sz w:val="24"/>
          <w:szCs w:val="24"/>
          <w:shd w:val="clear" w:color="auto" w:fill="FFFFFF"/>
        </w:rPr>
        <w:t>Lega irlandese dei lavoratori della terra</w:t>
      </w: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>, l'</w:t>
      </w:r>
      <w:r w:rsidRPr="00EC491A">
        <w:rPr>
          <w:rFonts w:ascii="Arial" w:hAnsi="Arial" w:cs="Arial"/>
          <w:i/>
          <w:iCs/>
          <w:color w:val="202122"/>
          <w:sz w:val="24"/>
          <w:szCs w:val="24"/>
          <w:shd w:val="clear" w:color="auto" w:fill="FFFFFF"/>
        </w:rPr>
        <w:t xml:space="preserve">Irish Land </w:t>
      </w: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>adottò nel</w:t>
      </w:r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1880 </w:t>
      </w: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un'azione non violenta; contro </w:t>
      </w:r>
      <w:proofErr w:type="spellStart"/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>Boycott</w:t>
      </w:r>
      <w:proofErr w:type="spellEnd"/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fu infatti lanciata una campagna di isolamento e</w:t>
      </w:r>
      <w:r w:rsidR="00C156FC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non collaborazione</w:t>
      </w: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 : i vicini di casa iniziarono a non parlargli, in chiesa nessuno si sedette più vicino a lui o gli rivolse la parola, non fu più servito nei negozi né ebbe più braccianti da ingaggiare per il raccolto nelle tenute che gestiva. Le terre del conte cominciarono a inaridire e </w:t>
      </w:r>
      <w:proofErr w:type="spellStart"/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>Boycott</w:t>
      </w:r>
      <w:proofErr w:type="spellEnd"/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fu licenziato.</w:t>
      </w:r>
    </w:p>
    <w:p w:rsidR="00EC491A" w:rsidRPr="00EC491A" w:rsidRDefault="00EC491A" w:rsidP="008D0E4B">
      <w:pPr>
        <w:jc w:val="both"/>
        <w:rPr>
          <w:rFonts w:ascii="Arial" w:hAnsi="Arial" w:cs="Arial"/>
          <w:color w:val="202122"/>
          <w:sz w:val="24"/>
          <w:szCs w:val="24"/>
          <w:shd w:val="clear" w:color="auto" w:fill="FFFFFF"/>
        </w:rPr>
      </w:pPr>
      <w:r w:rsidRPr="00EC491A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Definire questa pratica, 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pacifica e democratica, come un “atto che fomenta odio e divisione” è il tentativo di ribaltare la narrazione come la Destra si impegna a fare relativamente a tutto quello che riguarda la gestione democratica del dissenso. Di fatto l’intervento della </w:t>
      </w:r>
      <w:r w:rsidR="008D0E4B">
        <w:rPr>
          <w:rFonts w:ascii="Arial" w:hAnsi="Arial" w:cs="Arial"/>
          <w:color w:val="202122"/>
          <w:sz w:val="24"/>
          <w:szCs w:val="24"/>
          <w:shd w:val="clear" w:color="auto" w:fill="FFFFFF"/>
        </w:rPr>
        <w:t>c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onsigliera non fa altro che cercare </w:t>
      </w:r>
      <w:r w:rsidRPr="008D0E4B">
        <w:rPr>
          <w:rFonts w:ascii="Arial" w:hAnsi="Arial" w:cs="Arial"/>
          <w:b/>
          <w:color w:val="202122"/>
          <w:sz w:val="24"/>
          <w:szCs w:val="24"/>
          <w:shd w:val="clear" w:color="auto" w:fill="FFFFFF"/>
        </w:rPr>
        <w:t>di criminalizzare un atto di contestazione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alla reazione del </w:t>
      </w:r>
      <w:r w:rsidR="008D0E4B">
        <w:rPr>
          <w:rFonts w:ascii="Arial" w:hAnsi="Arial" w:cs="Arial"/>
          <w:color w:val="202122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>overno Israeliano</w:t>
      </w:r>
      <w:r w:rsidR="00C54E42"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all’atto terroristico del 7 ottobre ’23,</w:t>
      </w:r>
      <w:r>
        <w:rPr>
          <w:rFonts w:ascii="Arial" w:hAnsi="Arial" w:cs="Arial"/>
          <w:color w:val="202122"/>
          <w:sz w:val="24"/>
          <w:szCs w:val="24"/>
          <w:shd w:val="clear" w:color="auto" w:fill="FFFFFF"/>
        </w:rPr>
        <w:t xml:space="preserve"> che, per sua stessa ammissione, “ha oggi assunto forme drammatiche e inaccettabili che il Governo italiano chiede a Israele di fermare”.</w:t>
      </w:r>
    </w:p>
    <w:p w:rsidR="00805BA1" w:rsidRDefault="00805BA1" w:rsidP="008D0E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 avere quello che sembra</w:t>
      </w:r>
      <w:r w:rsidR="008D0E4B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auspicare la consigliera e il suo partito</w:t>
      </w:r>
      <w:r w:rsidR="00EC491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ovvero il cessate il fuoco</w:t>
      </w:r>
      <w:r w:rsidR="00EC491A">
        <w:rPr>
          <w:rFonts w:ascii="Arial" w:hAnsi="Arial" w:cs="Arial"/>
          <w:sz w:val="24"/>
          <w:szCs w:val="24"/>
        </w:rPr>
        <w:t xml:space="preserve"> a Gaza, stanno a zero le chiacchere! Servono azioni di pressione su Israele che questo Governo, lo stesso che non esita a imporre  - giustamente </w:t>
      </w:r>
      <w:r w:rsidR="008D0E4B">
        <w:rPr>
          <w:rFonts w:ascii="Arial" w:hAnsi="Arial" w:cs="Arial"/>
          <w:sz w:val="24"/>
          <w:szCs w:val="24"/>
        </w:rPr>
        <w:t>-</w:t>
      </w:r>
      <w:r w:rsidR="00EC491A">
        <w:rPr>
          <w:rFonts w:ascii="Arial" w:hAnsi="Arial" w:cs="Arial"/>
          <w:sz w:val="24"/>
          <w:szCs w:val="24"/>
        </w:rPr>
        <w:t xml:space="preserve"> sanzioni alla Russia, non accenna minimam</w:t>
      </w:r>
      <w:r w:rsidR="007E061A">
        <w:rPr>
          <w:rFonts w:ascii="Arial" w:hAnsi="Arial" w:cs="Arial"/>
          <w:sz w:val="24"/>
          <w:szCs w:val="24"/>
        </w:rPr>
        <w:t>e</w:t>
      </w:r>
      <w:r w:rsidR="00EC491A">
        <w:rPr>
          <w:rFonts w:ascii="Arial" w:hAnsi="Arial" w:cs="Arial"/>
          <w:sz w:val="24"/>
          <w:szCs w:val="24"/>
        </w:rPr>
        <w:t>nte a mettere in atto, né a livello economico-commerciale né a livello diplomatico.</w:t>
      </w:r>
    </w:p>
    <w:p w:rsidR="007E061A" w:rsidRDefault="007E061A" w:rsidP="008D0E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In compenso il partito Fratelli d’Italia</w:t>
      </w:r>
      <w:r w:rsidR="008D0E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 bocca della sua massima rappresentante istituzionale</w:t>
      </w:r>
      <w:r w:rsidR="008D0E4B">
        <w:rPr>
          <w:rFonts w:ascii="Arial" w:hAnsi="Arial" w:cs="Arial"/>
          <w:sz w:val="24"/>
          <w:szCs w:val="24"/>
        </w:rPr>
        <w:t xml:space="preserve"> a Ferrara,</w:t>
      </w:r>
      <w:r>
        <w:rPr>
          <w:rFonts w:ascii="Arial" w:hAnsi="Arial" w:cs="Arial"/>
          <w:sz w:val="24"/>
          <w:szCs w:val="24"/>
        </w:rPr>
        <w:t xml:space="preserve"> si permette di definire chi cerca di agire con i fatti </w:t>
      </w:r>
      <w:r w:rsidR="008D0E4B">
        <w:rPr>
          <w:rFonts w:ascii="Arial" w:hAnsi="Arial" w:cs="Arial"/>
          <w:sz w:val="24"/>
          <w:szCs w:val="24"/>
        </w:rPr>
        <w:t xml:space="preserve">contro Israele </w:t>
      </w:r>
      <w:r>
        <w:rPr>
          <w:rFonts w:ascii="Arial" w:hAnsi="Arial" w:cs="Arial"/>
          <w:sz w:val="24"/>
          <w:szCs w:val="24"/>
        </w:rPr>
        <w:t xml:space="preserve">etichettandolo come </w:t>
      </w:r>
      <w:r w:rsidR="008D0E4B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azione ideologica che rischia di avere conseguenze gravi per l’Italia, per il suo tessuto sociale e </w:t>
      </w:r>
      <w:r w:rsidR="00C54E42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addirittura</w:t>
      </w:r>
      <w:r w:rsidR="00C54E4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per la sicurezza interna</w:t>
      </w:r>
      <w:r w:rsidR="008D0E4B">
        <w:rPr>
          <w:rFonts w:ascii="Arial" w:hAnsi="Arial" w:cs="Arial"/>
          <w:sz w:val="24"/>
          <w:szCs w:val="24"/>
        </w:rPr>
        <w:t>”.</w:t>
      </w:r>
    </w:p>
    <w:p w:rsidR="007E061A" w:rsidRDefault="007E061A" w:rsidP="008D0E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 </w:t>
      </w:r>
      <w:r w:rsidR="008D0E4B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5S stigmatizziamo questo atteggiamento volto a creare un finto allarmismo e ne approfittiamo per invitare altre catene commerciali a seguire il mirabile esempio di boicottaggio </w:t>
      </w:r>
      <w:r>
        <w:rPr>
          <w:rFonts w:ascii="Arial" w:hAnsi="Arial" w:cs="Arial"/>
          <w:sz w:val="24"/>
          <w:szCs w:val="24"/>
        </w:rPr>
        <w:lastRenderedPageBreak/>
        <w:t>messo in atto da Coop Alleanza 3.0</w:t>
      </w:r>
      <w:r w:rsidR="008D0E4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per far comprendere che non </w:t>
      </w:r>
      <w:r w:rsidR="008D0E4B">
        <w:rPr>
          <w:rFonts w:ascii="Arial" w:hAnsi="Arial" w:cs="Arial"/>
          <w:sz w:val="24"/>
          <w:szCs w:val="24"/>
        </w:rPr>
        <w:t xml:space="preserve">vogliamo essere indirettamente </w:t>
      </w:r>
      <w:r>
        <w:rPr>
          <w:rFonts w:ascii="Arial" w:hAnsi="Arial" w:cs="Arial"/>
          <w:sz w:val="24"/>
          <w:szCs w:val="24"/>
        </w:rPr>
        <w:t>complici del genocidio per fame</w:t>
      </w:r>
      <w:r w:rsidR="00C54E42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C54E42">
        <w:rPr>
          <w:rFonts w:ascii="Arial" w:hAnsi="Arial" w:cs="Arial"/>
          <w:sz w:val="24"/>
          <w:szCs w:val="24"/>
        </w:rPr>
        <w:t xml:space="preserve"> oltre che per bombe,</w:t>
      </w:r>
      <w:r>
        <w:rPr>
          <w:rFonts w:ascii="Arial" w:hAnsi="Arial" w:cs="Arial"/>
          <w:sz w:val="24"/>
          <w:szCs w:val="24"/>
        </w:rPr>
        <w:t xml:space="preserve"> messo in atto da uno Stato occupante nei confronti dell’intera popolazione palestinese.</w:t>
      </w:r>
    </w:p>
    <w:p w:rsidR="008D0E4B" w:rsidRDefault="008D0E4B" w:rsidP="009472CE">
      <w:pPr>
        <w:ind w:left="566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Marzia Marchi</w:t>
      </w:r>
    </w:p>
    <w:p w:rsidR="008D0E4B" w:rsidRPr="00601D75" w:rsidRDefault="008D0E4B" w:rsidP="008D0E4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472CE">
        <w:rPr>
          <w:rFonts w:ascii="Arial" w:hAnsi="Arial" w:cs="Arial"/>
          <w:sz w:val="24"/>
          <w:szCs w:val="24"/>
        </w:rPr>
        <w:tab/>
      </w:r>
      <w:r w:rsidR="009472CE">
        <w:rPr>
          <w:rFonts w:ascii="Arial" w:hAnsi="Arial" w:cs="Arial"/>
          <w:sz w:val="24"/>
          <w:szCs w:val="24"/>
        </w:rPr>
        <w:tab/>
      </w:r>
      <w:r w:rsidR="009472CE">
        <w:rPr>
          <w:rFonts w:ascii="Arial" w:hAnsi="Arial" w:cs="Arial"/>
          <w:sz w:val="24"/>
          <w:szCs w:val="24"/>
        </w:rPr>
        <w:tab/>
      </w:r>
      <w:r w:rsidR="009472CE">
        <w:rPr>
          <w:rFonts w:ascii="Arial" w:hAnsi="Arial" w:cs="Arial"/>
          <w:sz w:val="24"/>
          <w:szCs w:val="24"/>
        </w:rPr>
        <w:tab/>
      </w:r>
      <w:r w:rsidR="009472CE">
        <w:rPr>
          <w:rFonts w:ascii="Arial" w:hAnsi="Arial" w:cs="Arial"/>
          <w:sz w:val="24"/>
          <w:szCs w:val="24"/>
        </w:rPr>
        <w:tab/>
      </w:r>
      <w:r w:rsidR="009472CE">
        <w:rPr>
          <w:rFonts w:ascii="Arial" w:hAnsi="Arial" w:cs="Arial"/>
          <w:sz w:val="24"/>
          <w:szCs w:val="24"/>
        </w:rPr>
        <w:tab/>
      </w:r>
      <w:r w:rsidR="009472CE">
        <w:rPr>
          <w:rFonts w:ascii="Arial" w:hAnsi="Arial" w:cs="Arial"/>
          <w:sz w:val="24"/>
          <w:szCs w:val="24"/>
        </w:rPr>
        <w:tab/>
      </w:r>
      <w:r w:rsidR="009472CE"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 xml:space="preserve">Capogruppo M5S </w:t>
      </w:r>
    </w:p>
    <w:sectPr w:rsidR="008D0E4B" w:rsidRPr="00601D75" w:rsidSect="004E7E0D">
      <w:pgSz w:w="11906" w:h="16838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/>
  <w:rsids>
    <w:rsidRoot w:val="00601D75"/>
    <w:rsid w:val="00252B67"/>
    <w:rsid w:val="003266DA"/>
    <w:rsid w:val="004E7E0D"/>
    <w:rsid w:val="00601D75"/>
    <w:rsid w:val="0076204B"/>
    <w:rsid w:val="007E061A"/>
    <w:rsid w:val="00805BA1"/>
    <w:rsid w:val="008A4FE2"/>
    <w:rsid w:val="008D0E4B"/>
    <w:rsid w:val="009472CE"/>
    <w:rsid w:val="00950818"/>
    <w:rsid w:val="00C156FC"/>
    <w:rsid w:val="00C417B8"/>
    <w:rsid w:val="00C54E42"/>
    <w:rsid w:val="00EC4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17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05BA1"/>
    <w:rPr>
      <w:color w:val="0000FF"/>
      <w:u w:val="single"/>
    </w:rPr>
  </w:style>
  <w:style w:type="paragraph" w:customStyle="1" w:styleId="normal">
    <w:name w:val="normal"/>
    <w:rsid w:val="003266DA"/>
    <w:pPr>
      <w:spacing w:after="0" w:line="276" w:lineRule="auto"/>
    </w:pPr>
    <w:rPr>
      <w:rFonts w:ascii="Arial" w:eastAsia="Arial" w:hAnsi="Arial" w:cs="Aria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6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66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 MARCHI</dc:creator>
  <cp:keywords/>
  <dc:description/>
  <cp:lastModifiedBy>r.bui</cp:lastModifiedBy>
  <cp:revision>3</cp:revision>
  <dcterms:created xsi:type="dcterms:W3CDTF">2025-07-01T07:49:00Z</dcterms:created>
  <dcterms:modified xsi:type="dcterms:W3CDTF">2025-07-01T09:42:00Z</dcterms:modified>
</cp:coreProperties>
</file>